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24B8" w14:textId="77777777" w:rsidR="005A45AF" w:rsidRDefault="005A45AF" w:rsidP="005A45AF">
      <w:pPr>
        <w:rPr>
          <w:b/>
          <w:bCs/>
          <w:sz w:val="36"/>
          <w:szCs w:val="36"/>
        </w:rPr>
      </w:pPr>
    </w:p>
    <w:p w14:paraId="383B8A20" w14:textId="77777777" w:rsidR="005A45AF" w:rsidRDefault="005A45AF" w:rsidP="005A45AF">
      <w:pPr>
        <w:jc w:val="center"/>
        <w:rPr>
          <w:b/>
          <w:bCs/>
          <w:sz w:val="36"/>
          <w:szCs w:val="36"/>
        </w:rPr>
      </w:pPr>
      <w:r>
        <w:rPr>
          <w:b/>
          <w:bCs/>
          <w:sz w:val="36"/>
          <w:szCs w:val="36"/>
        </w:rPr>
        <w:t>Information Statement: Interview</w:t>
      </w:r>
    </w:p>
    <w:p w14:paraId="5F2EBAF3" w14:textId="77777777" w:rsidR="005A45AF" w:rsidRDefault="005A45AF" w:rsidP="005A45AF">
      <w:pPr>
        <w:jc w:val="center"/>
        <w:rPr>
          <w:b/>
          <w:bCs/>
        </w:rPr>
      </w:pPr>
      <w:r>
        <w:rPr>
          <w:b/>
          <w:bCs/>
          <w:noProof/>
          <w:sz w:val="40"/>
          <w:szCs w:val="40"/>
        </w:rPr>
        <w:drawing>
          <wp:inline distT="0" distB="0" distL="0" distR="0" wp14:anchorId="34B4763D" wp14:editId="0A28C154">
            <wp:extent cx="2176145" cy="1007745"/>
            <wp:effectExtent l="0" t="0" r="0" b="0"/>
            <wp:docPr id="6"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588D6BB6" wp14:editId="446A07CC">
                <wp:simplePos x="0" y="0"/>
                <wp:positionH relativeFrom="column">
                  <wp:posOffset>5193348</wp:posOffset>
                </wp:positionH>
                <wp:positionV relativeFrom="paragraph">
                  <wp:posOffset>952818</wp:posOffset>
                </wp:positionV>
                <wp:extent cx="1495425" cy="304800"/>
                <wp:effectExtent l="0" t="0" r="0" b="0"/>
                <wp:wrapNone/>
                <wp:docPr id="1" name="Rectangle 1"/>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004C31D5" w14:textId="77777777" w:rsidR="005A45AF" w:rsidRDefault="005A45AF" w:rsidP="005A45AF">
                            <w:pPr>
                              <w:textDirection w:val="btLr"/>
                            </w:pPr>
                          </w:p>
                        </w:txbxContent>
                      </wps:txbx>
                      <wps:bodyPr spcFirstLastPara="1" wrap="square" lIns="91425" tIns="45700" rIns="91425" bIns="45700" anchor="t" anchorCtr="0">
                        <a:noAutofit/>
                      </wps:bodyPr>
                    </wps:wsp>
                  </a:graphicData>
                </a:graphic>
              </wp:anchor>
            </w:drawing>
          </mc:Choice>
          <mc:Fallback>
            <w:pict>
              <v:rect w14:anchorId="588D6BB6" id="Rectangle 1" o:spid="_x0000_s1026" style="position:absolute;left:0;text-align:left;margin-left:408.95pt;margin-top:75.05pt;width:117.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" strokecolor="white">
                <v:stroke startarrowwidth="narrow" startarrowlength="short" endarrowwidth="narrow" endarrowlength="short" joinstyle="round"/>
                <v:textbox inset="2.53958mm,1.2694mm,2.53958mm,1.2694mm">
                  <w:txbxContent>
                    <w:p w14:paraId="004C31D5" w14:textId="77777777" w:rsidR="005A45AF" w:rsidRDefault="005A45AF" w:rsidP="005A45AF">
                      <w:pPr>
                        <w:textDirection w:val="btLr"/>
                      </w:pPr>
                    </w:p>
                  </w:txbxContent>
                </v:textbox>
              </v:rect>
            </w:pict>
          </mc:Fallback>
        </mc:AlternateContent>
      </w:r>
    </w:p>
    <w:p w14:paraId="1EC6E781" w14:textId="77777777" w:rsidR="005A45AF" w:rsidRDefault="005A45AF" w:rsidP="005A45AF">
      <w:pPr>
        <w:spacing w:line="360" w:lineRule="auto"/>
        <w:rPr>
          <w:rFonts w:ascii="Calibri" w:eastAsia="Calibri" w:hAnsi="Calibri" w:cs="Calibri"/>
        </w:rPr>
      </w:pPr>
    </w:p>
    <w:p w14:paraId="4FABF091" w14:textId="77777777" w:rsidR="005A45AF" w:rsidRDefault="005A45AF" w:rsidP="005A45AF">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1238C711" w14:textId="77777777" w:rsidR="005A45AF" w:rsidRDefault="005A45AF" w:rsidP="005A45AF">
      <w:pPr>
        <w:rPr>
          <w:rFonts w:ascii="Calibri" w:eastAsia="Calibri" w:hAnsi="Calibri" w:cs="Calibri"/>
        </w:rPr>
      </w:pPr>
    </w:p>
    <w:p w14:paraId="2739893B"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65525CCC" w14:textId="77777777" w:rsidR="005A45AF" w:rsidRDefault="005A45AF" w:rsidP="005A45AF">
      <w:pPr>
        <w:spacing w:line="360" w:lineRule="auto"/>
        <w:jc w:val="both"/>
        <w:rPr>
          <w:rFonts w:ascii="Calibri" w:eastAsia="Calibri" w:hAnsi="Calibri" w:cs="Calibri"/>
        </w:rPr>
      </w:pPr>
    </w:p>
    <w:p w14:paraId="23BED913"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is the purpose of the study?</w:t>
      </w:r>
    </w:p>
    <w:p w14:paraId="6B9A7502" w14:textId="26FAE95E"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w:t>
      </w:r>
      <w:r w:rsidRPr="005A45AF">
        <w:rPr>
          <w:rFonts w:ascii="Calibri" w:eastAsia="Calibri" w:hAnsi="Calibri" w:cs="Calibri"/>
        </w:rPr>
        <w:t xml:space="preserve">Niamh Flynn is a student on the doctorate of clinical psychology programme in UCC. She is not an employee of the HBTT service. The interview you are being invited to attend is for research and service development purposes only, any clinical concerns you may have should be discussed with the appropriate care providers such as your GP or </w:t>
      </w:r>
      <w:r w:rsidR="0000606C">
        <w:rPr>
          <w:rFonts w:ascii="Calibri" w:eastAsia="Calibri" w:hAnsi="Calibri" w:cs="Calibri"/>
        </w:rPr>
        <w:t>S</w:t>
      </w:r>
      <w:r w:rsidRPr="005A45AF">
        <w:rPr>
          <w:rFonts w:ascii="Calibri" w:eastAsia="Calibri" w:hAnsi="Calibri" w:cs="Calibri"/>
        </w:rPr>
        <w:t xml:space="preserve">outh </w:t>
      </w:r>
      <w:r w:rsidR="0000606C">
        <w:rPr>
          <w:rFonts w:ascii="Calibri" w:eastAsia="Calibri" w:hAnsi="Calibri" w:cs="Calibri"/>
        </w:rPr>
        <w:t>L</w:t>
      </w:r>
      <w:r w:rsidRPr="005A45AF">
        <w:rPr>
          <w:rFonts w:ascii="Calibri" w:eastAsia="Calibri" w:hAnsi="Calibri" w:cs="Calibri"/>
        </w:rPr>
        <w:t>ee community mental health team.</w:t>
      </w:r>
    </w:p>
    <w:p w14:paraId="1F87B607" w14:textId="77777777" w:rsidR="005A45AF" w:rsidRDefault="005A45AF" w:rsidP="005A45AF">
      <w:pPr>
        <w:spacing w:line="360" w:lineRule="auto"/>
        <w:jc w:val="both"/>
        <w:rPr>
          <w:rFonts w:ascii="Calibri" w:eastAsia="Calibri" w:hAnsi="Calibri" w:cs="Calibri"/>
        </w:rPr>
      </w:pPr>
    </w:p>
    <w:p w14:paraId="345EFE64"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does the study involve?</w:t>
      </w:r>
    </w:p>
    <w:p w14:paraId="3B51FF9F"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Participants will be asked to take part in a brief interview with a Trainee Clinical Psychologist, Niamh Flynn. Participants will also be given the opportunity to fill out a service satisfaction survey. </w:t>
      </w:r>
    </w:p>
    <w:p w14:paraId="53C84091" w14:textId="77777777" w:rsidR="005A45AF" w:rsidRDefault="005A45AF" w:rsidP="005A45AF">
      <w:pPr>
        <w:spacing w:line="360" w:lineRule="auto"/>
        <w:jc w:val="both"/>
        <w:rPr>
          <w:rFonts w:ascii="Calibri" w:eastAsia="Calibri" w:hAnsi="Calibri" w:cs="Calibri"/>
        </w:rPr>
      </w:pPr>
    </w:p>
    <w:p w14:paraId="4461D14B"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77A7032F" w14:textId="77777777" w:rsidR="005A45AF" w:rsidRPr="00EC560F" w:rsidRDefault="005A45AF" w:rsidP="005A45AF">
      <w:pPr>
        <w:spacing w:line="360" w:lineRule="auto"/>
        <w:jc w:val="both"/>
        <w:rPr>
          <w:rFonts w:ascii="Calibri" w:eastAsia="Calibri" w:hAnsi="Calibri" w:cs="Calibri"/>
          <w:highlight w:val="yellow"/>
        </w:rPr>
      </w:pPr>
      <w:r>
        <w:rPr>
          <w:rFonts w:ascii="Calibri" w:eastAsia="Calibri" w:hAnsi="Calibri" w:cs="Calibri"/>
        </w:rPr>
        <w:lastRenderedPageBreak/>
        <w:t>Participation is completely voluntary. The study does not collect information that identifies any individual person so participants are anonymous. The anonymous data will be stored on a University College Cork supported cloud storage platform OneDrive</w:t>
      </w:r>
      <w:r>
        <w:rPr>
          <w:rFonts w:ascii="Calibri" w:eastAsia="Calibri" w:hAnsi="Calibri" w:cs="Calibri"/>
          <w:color w:val="4472C4"/>
        </w:rPr>
        <w:t xml:space="preserve">. </w:t>
      </w:r>
      <w:r>
        <w:rPr>
          <w:rFonts w:ascii="Calibri" w:eastAsia="Calibri" w:hAnsi="Calibri" w:cs="Calibri"/>
        </w:rPr>
        <w:t xml:space="preserve">The data will be stored for a minimum of 3 years and a maximum of 10 years. </w:t>
      </w:r>
      <w:r w:rsidRPr="005A45AF">
        <w:rPr>
          <w:rFonts w:ascii="Calibri" w:eastAsia="Calibri" w:hAnsi="Calibri" w:cs="Calibri"/>
        </w:rPr>
        <w:t xml:space="preserve">However, if you share information about a vulnerable child or adult the researcher is mandated to make a report to the appropriate HSE service, such as the South Lee safeguarding vulnerable adults service and/or TUSLA. </w:t>
      </w:r>
    </w:p>
    <w:p w14:paraId="5D321337" w14:textId="77777777" w:rsidR="005A45AF" w:rsidRDefault="005A45AF" w:rsidP="005A45AF">
      <w:pPr>
        <w:spacing w:line="360" w:lineRule="auto"/>
        <w:jc w:val="both"/>
        <w:rPr>
          <w:rFonts w:ascii="Calibri" w:eastAsia="Calibri" w:hAnsi="Calibri" w:cs="Calibri"/>
        </w:rPr>
      </w:pPr>
    </w:p>
    <w:p w14:paraId="65180975"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Who can participate?</w:t>
      </w:r>
    </w:p>
    <w:p w14:paraId="662FBD98"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within the last year, or a current service user who has been in the service for a minimum of three weeks.</w:t>
      </w:r>
    </w:p>
    <w:p w14:paraId="5089663B" w14:textId="77777777" w:rsidR="005A45AF" w:rsidRDefault="005A45AF" w:rsidP="005A45AF">
      <w:pPr>
        <w:spacing w:line="360" w:lineRule="auto"/>
        <w:jc w:val="both"/>
        <w:rPr>
          <w:rFonts w:ascii="Calibri" w:eastAsia="Calibri" w:hAnsi="Calibri" w:cs="Calibri"/>
        </w:rPr>
      </w:pPr>
    </w:p>
    <w:p w14:paraId="4223C27F"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70E94C8A"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412A3222" w14:textId="77777777" w:rsidR="005A45AF" w:rsidRDefault="005A45AF" w:rsidP="005A45AF">
      <w:pPr>
        <w:spacing w:line="360" w:lineRule="auto"/>
        <w:jc w:val="both"/>
        <w:rPr>
          <w:rFonts w:ascii="Calibri" w:eastAsia="Calibri" w:hAnsi="Calibri" w:cs="Calibri"/>
        </w:rPr>
      </w:pPr>
      <w:r w:rsidRPr="005A45AF">
        <w:rPr>
          <w:rFonts w:ascii="Calibri" w:eastAsia="Calibri" w:hAnsi="Calibri" w:cs="Calibri"/>
        </w:rPr>
        <w:t>Individuals who are supports of a HBTT service user admitted to the service less than 3 weeks ago or discharged more than one year ago.</w:t>
      </w:r>
    </w:p>
    <w:p w14:paraId="0AD220B1" w14:textId="77777777" w:rsidR="005A45AF" w:rsidRDefault="005A45AF" w:rsidP="005A45AF">
      <w:pPr>
        <w:spacing w:line="360" w:lineRule="auto"/>
        <w:jc w:val="both"/>
        <w:rPr>
          <w:rFonts w:ascii="Calibri" w:eastAsia="Calibri" w:hAnsi="Calibri" w:cs="Calibri"/>
          <w:b/>
          <w:bCs/>
          <w:color w:val="FF0000"/>
          <w:sz w:val="18"/>
          <w:szCs w:val="18"/>
        </w:rPr>
      </w:pPr>
    </w:p>
    <w:p w14:paraId="3A3CCDB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Can I withdraw from the study?</w:t>
      </w:r>
    </w:p>
    <w:p w14:paraId="49ACADC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Yes, after you take part in the interview you can withdraw your data for </w:t>
      </w:r>
      <w:proofErr w:type="spellStart"/>
      <w:r>
        <w:rPr>
          <w:rFonts w:ascii="Calibri" w:eastAsia="Calibri" w:hAnsi="Calibri" w:cs="Calibri"/>
        </w:rPr>
        <w:t>upto</w:t>
      </w:r>
      <w:proofErr w:type="spellEnd"/>
      <w:r>
        <w:rPr>
          <w:rFonts w:ascii="Calibri" w:eastAsia="Calibri" w:hAnsi="Calibri" w:cs="Calibri"/>
        </w:rPr>
        <w:t xml:space="preserve"> two weeks after the interview date. After this point the data collected with be included into a service based research project and submitted to UCC.</w:t>
      </w:r>
    </w:p>
    <w:p w14:paraId="0093DCBA" w14:textId="77777777" w:rsidR="005A45AF" w:rsidRDefault="005A45AF" w:rsidP="005A45AF">
      <w:pPr>
        <w:spacing w:line="360" w:lineRule="auto"/>
        <w:jc w:val="both"/>
        <w:rPr>
          <w:rFonts w:ascii="Calibri" w:eastAsia="Calibri" w:hAnsi="Calibri" w:cs="Calibri"/>
        </w:rPr>
      </w:pPr>
    </w:p>
    <w:p w14:paraId="438783D7"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40D9B8C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7B91ADC2" w14:textId="77777777" w:rsidR="005A45AF" w:rsidRDefault="005A45AF" w:rsidP="005A45AF">
      <w:pPr>
        <w:spacing w:line="360" w:lineRule="auto"/>
        <w:jc w:val="both"/>
        <w:rPr>
          <w:rFonts w:ascii="Calibri" w:eastAsia="Calibri" w:hAnsi="Calibri" w:cs="Calibri"/>
        </w:rPr>
      </w:pPr>
    </w:p>
    <w:p w14:paraId="1EC3F007"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5DDBFC75" w14:textId="77777777" w:rsidR="005A45AF" w:rsidRDefault="005A45AF" w:rsidP="005A45AF">
      <w:pPr>
        <w:spacing w:line="360" w:lineRule="auto"/>
        <w:jc w:val="both"/>
        <w:rPr>
          <w:rFonts w:ascii="Calibri" w:eastAsia="Calibri" w:hAnsi="Calibri" w:cs="Calibri"/>
        </w:rPr>
      </w:pPr>
      <w:r w:rsidRPr="005A45AF">
        <w:rPr>
          <w:rFonts w:ascii="Calibri" w:eastAsia="Calibri" w:hAnsi="Calibri" w:cs="Calibri"/>
        </w:rPr>
        <w:t xml:space="preserve">The primary aim of this study is to understand how we can improve the Home-Based Treatment Team service by speaking to the supporters of service users. Therefore, participating who take part in this study will contribute to the positive development of the service, contributing to the improved care for future service users and their families. The lead researcher, Niamh Flynn is not an employee in the HBTT. Therefore, the findings will be presented to the HBTT Team and </w:t>
      </w:r>
      <w:r w:rsidRPr="005A45AF">
        <w:rPr>
          <w:rFonts w:ascii="Calibri" w:eastAsia="Calibri" w:hAnsi="Calibri" w:cs="Calibri"/>
        </w:rPr>
        <w:lastRenderedPageBreak/>
        <w:t xml:space="preserve">changes will be made to the service as appropriate. For example, these changes may relate to improving communication, waiting times, </w:t>
      </w:r>
      <w:proofErr w:type="spellStart"/>
      <w:r w:rsidRPr="005A45AF">
        <w:rPr>
          <w:rFonts w:ascii="Calibri" w:eastAsia="Calibri" w:hAnsi="Calibri" w:cs="Calibri"/>
        </w:rPr>
        <w:t>accesss</w:t>
      </w:r>
      <w:proofErr w:type="spellEnd"/>
      <w:r w:rsidRPr="005A45AF">
        <w:rPr>
          <w:rFonts w:ascii="Calibri" w:eastAsia="Calibri" w:hAnsi="Calibri" w:cs="Calibri"/>
        </w:rPr>
        <w:t xml:space="preserve"> to resources or support.</w:t>
      </w:r>
    </w:p>
    <w:p w14:paraId="5B70EC05" w14:textId="77777777" w:rsidR="005A45AF" w:rsidRPr="00782B9B" w:rsidRDefault="005A45AF" w:rsidP="005A45AF">
      <w:pPr>
        <w:spacing w:line="360" w:lineRule="auto"/>
        <w:jc w:val="both"/>
        <w:rPr>
          <w:rFonts w:ascii="Calibri" w:eastAsia="Calibri" w:hAnsi="Calibri" w:cs="Calibri"/>
        </w:rPr>
      </w:pPr>
    </w:p>
    <w:p w14:paraId="161B5BA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3297D55C" w14:textId="77777777" w:rsidR="005A45AF" w:rsidRDefault="005A45AF" w:rsidP="005A45AF">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6">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05E0ED09" w14:textId="77777777" w:rsidR="005A45AF" w:rsidRPr="00152730" w:rsidRDefault="005A45AF" w:rsidP="005A45AF">
      <w:pPr>
        <w:spacing w:line="360" w:lineRule="auto"/>
        <w:jc w:val="both"/>
        <w:rPr>
          <w:rFonts w:ascii="Calibri" w:eastAsia="Calibri" w:hAnsi="Calibri" w:cs="Calibri"/>
          <w:color w:val="000000" w:themeColor="text1"/>
        </w:rPr>
      </w:pPr>
      <w:r w:rsidRPr="00152730">
        <w:rPr>
          <w:rFonts w:ascii="Calibri" w:eastAsia="Calibri" w:hAnsi="Calibri" w:cs="Calibri"/>
          <w:color w:val="000000" w:themeColor="text1"/>
        </w:rPr>
        <w:t xml:space="preserve">The data controllers are Trainee Clinical Psychologist Niamh Flynn, Dr Samantha Dockray and UCC. </w:t>
      </w:r>
    </w:p>
    <w:p w14:paraId="20F2381B" w14:textId="77777777" w:rsidR="005A45AF" w:rsidRDefault="005A45AF" w:rsidP="005A45AF">
      <w:pPr>
        <w:spacing w:line="360" w:lineRule="auto"/>
        <w:jc w:val="both"/>
        <w:rPr>
          <w:rFonts w:ascii="Calibri" w:eastAsia="Calibri" w:hAnsi="Calibri" w:cs="Calibri"/>
          <w:color w:val="4A6EE0"/>
          <w:u w:val="single"/>
        </w:rPr>
      </w:pPr>
    </w:p>
    <w:p w14:paraId="075F2261"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67B68A0D"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 The information will be used for a Service Based research project conducted by Niamh Flynn, a first year Doctorate in Clinical Psychology trainee. The information you provide may also contribute to research publications and/or conference presentations.</w:t>
      </w:r>
    </w:p>
    <w:p w14:paraId="60DAF202" w14:textId="77777777" w:rsidR="005A45AF" w:rsidRDefault="005A45AF" w:rsidP="005A45AF">
      <w:pPr>
        <w:spacing w:line="360" w:lineRule="auto"/>
        <w:jc w:val="both"/>
        <w:rPr>
          <w:rFonts w:ascii="Calibri" w:eastAsia="Calibri" w:hAnsi="Calibri" w:cs="Calibri"/>
          <w:b/>
          <w:bCs/>
          <w:color w:val="FF0000"/>
          <w:sz w:val="18"/>
          <w:szCs w:val="18"/>
        </w:rPr>
      </w:pPr>
    </w:p>
    <w:p w14:paraId="4A831609"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21F132E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3D3ACDBE" w14:textId="77777777" w:rsidR="005A45AF" w:rsidRDefault="005A45AF" w:rsidP="005A45AF">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13F3B53D" w14:textId="77777777" w:rsidR="005A45AF" w:rsidRDefault="005A45AF" w:rsidP="005A45AF">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077C9604" w14:textId="77777777" w:rsidR="005A45AF" w:rsidRDefault="005A45AF" w:rsidP="005A45AF">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5193DB6A" w14:textId="77777777" w:rsidR="005A45AF" w:rsidRDefault="005A45AF" w:rsidP="005A45AF">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305541AF" w14:textId="77777777" w:rsidR="005A45AF" w:rsidRDefault="005A45AF" w:rsidP="005A45AF">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7" w:history="1">
        <w:r>
          <w:rPr>
            <w:rStyle w:val="Hyperlink"/>
            <w:rFonts w:ascii="Arial" w:eastAsiaTheme="majorEastAsia" w:hAnsi="Arial" w:cs="Arial"/>
            <w:color w:val="5F3DC4"/>
            <w:spacing w:val="-3"/>
          </w:rPr>
          <w:t>1800 111 888</w:t>
        </w:r>
      </w:hyperlink>
    </w:p>
    <w:p w14:paraId="51C597B0" w14:textId="77777777" w:rsidR="005A45AF" w:rsidRDefault="005A45AF" w:rsidP="005A45AF">
      <w:pPr>
        <w:spacing w:line="360" w:lineRule="auto"/>
        <w:jc w:val="both"/>
        <w:rPr>
          <w:rFonts w:ascii="Calibri" w:eastAsia="Calibri" w:hAnsi="Calibri" w:cs="Calibri"/>
        </w:rPr>
      </w:pPr>
    </w:p>
    <w:p w14:paraId="24590EDC"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8" w:history="1">
        <w:r w:rsidRPr="00AC359A">
          <w:rPr>
            <w:rStyle w:val="Hyperlink"/>
            <w:rFonts w:ascii="Calibri" w:eastAsia="Calibri" w:hAnsi="Calibri" w:cs="Calibri"/>
          </w:rPr>
          <w:t>https://www.shine.ie</w:t>
        </w:r>
      </w:hyperlink>
    </w:p>
    <w:p w14:paraId="079BD22F" w14:textId="77777777" w:rsidR="005A45AF" w:rsidRPr="00590950" w:rsidRDefault="005A45AF" w:rsidP="005A45AF">
      <w:pPr>
        <w:spacing w:line="360" w:lineRule="auto"/>
        <w:jc w:val="both"/>
        <w:rPr>
          <w:rFonts w:ascii="Calibri" w:eastAsia="Calibri" w:hAnsi="Calibri" w:cs="Calibri"/>
        </w:rPr>
      </w:pPr>
    </w:p>
    <w:p w14:paraId="7FDB1AC1" w14:textId="77777777" w:rsidR="005A45AF" w:rsidRDefault="005A45AF" w:rsidP="005A45AF">
      <w:pPr>
        <w:spacing w:line="360" w:lineRule="auto"/>
        <w:rPr>
          <w:rFonts w:ascii="Calibri" w:eastAsia="Calibri" w:hAnsi="Calibri" w:cs="Calibri"/>
        </w:rPr>
      </w:pPr>
      <w:r>
        <w:rPr>
          <w:rFonts w:ascii="Calibri" w:eastAsia="Calibri" w:hAnsi="Calibri" w:cs="Calibri"/>
        </w:rPr>
        <w:t xml:space="preserve">Text About It: </w:t>
      </w:r>
      <w:hyperlink r:id="rId9">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139E5B79" w14:textId="77777777" w:rsidR="005A45AF" w:rsidRDefault="005A45AF" w:rsidP="005A45AF">
      <w:pPr>
        <w:spacing w:line="276" w:lineRule="auto"/>
        <w:rPr>
          <w:rFonts w:ascii="Calibri" w:eastAsia="Calibri" w:hAnsi="Calibri" w:cs="Calibri"/>
          <w:b/>
          <w:bCs/>
        </w:rPr>
      </w:pPr>
    </w:p>
    <w:p w14:paraId="3D27E01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This study has obtained ethical approval from the UCC Applied Psychology Research Ethics Committee.</w:t>
      </w:r>
    </w:p>
    <w:p w14:paraId="3DCC8F7F" w14:textId="77777777" w:rsidR="005A45AF" w:rsidRDefault="005A45AF" w:rsidP="005A45AF">
      <w:pPr>
        <w:spacing w:line="360" w:lineRule="auto"/>
        <w:jc w:val="both"/>
        <w:rPr>
          <w:rFonts w:ascii="Calibri" w:eastAsia="Calibri" w:hAnsi="Calibri" w:cs="Calibri"/>
        </w:rPr>
      </w:pPr>
    </w:p>
    <w:p w14:paraId="6BA9DD5E"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6E9E3E0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47BDAAEB"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0">
        <w:r>
          <w:rPr>
            <w:rFonts w:ascii="Calibri" w:eastAsia="Calibri" w:hAnsi="Calibri" w:cs="Calibri"/>
            <w:color w:val="0563C1"/>
            <w:u w:val="single"/>
          </w:rPr>
          <w:t>s.dockray@ucc.ie</w:t>
        </w:r>
      </w:hyperlink>
      <w:r>
        <w:rPr>
          <w:rFonts w:ascii="Calibri" w:eastAsia="Calibri" w:hAnsi="Calibri" w:cs="Calibri"/>
        </w:rPr>
        <w:t xml:space="preserve"> </w:t>
      </w:r>
    </w:p>
    <w:p w14:paraId="5252CB44" w14:textId="77777777" w:rsidR="005A45AF" w:rsidRPr="007962FE" w:rsidRDefault="005A45AF" w:rsidP="005A45AF">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4D4CDDFF" w14:textId="77777777" w:rsidR="005A45AF" w:rsidRDefault="005A45AF" w:rsidP="005A45AF">
      <w:pPr>
        <w:spacing w:line="360" w:lineRule="auto"/>
        <w:jc w:val="both"/>
        <w:rPr>
          <w:rFonts w:ascii="Calibri" w:eastAsia="Calibri" w:hAnsi="Calibri" w:cs="Calibri"/>
        </w:rPr>
      </w:pPr>
    </w:p>
    <w:p w14:paraId="18ED67DD" w14:textId="70F572B9" w:rsidR="005A45AF" w:rsidRDefault="005A45AF" w:rsidP="005A45AF">
      <w:pPr>
        <w:rPr>
          <w:rFonts w:asciiTheme="minorHAnsi" w:hAnsiTheme="minorHAnsi" w:cstheme="minorHAnsi"/>
          <w:b/>
          <w:bCs/>
          <w:i/>
          <w:iCs/>
          <w:color w:val="EE0000"/>
        </w:rPr>
      </w:pPr>
      <w:r>
        <w:rPr>
          <w:rFonts w:asciiTheme="minorHAnsi" w:hAnsiTheme="minorHAnsi" w:cstheme="minorHAnsi"/>
          <w:b/>
          <w:bCs/>
          <w:i/>
          <w:iCs/>
          <w:color w:val="EE0000"/>
        </w:rPr>
        <w:t xml:space="preserve">Appendix 2. Information statement for participants engaging in the Online Survey. This information will be presented to participants of the Online Survey via a website.  </w:t>
      </w:r>
    </w:p>
    <w:p w14:paraId="66B65629" w14:textId="77777777" w:rsidR="005A45AF" w:rsidRDefault="005A45AF" w:rsidP="005A45AF">
      <w:pPr>
        <w:rPr>
          <w:b/>
          <w:bCs/>
          <w:sz w:val="36"/>
          <w:szCs w:val="36"/>
        </w:rPr>
      </w:pPr>
    </w:p>
    <w:p w14:paraId="7C144AAB" w14:textId="77777777" w:rsidR="005A45AF" w:rsidRDefault="005A45AF" w:rsidP="005A45AF">
      <w:pPr>
        <w:jc w:val="center"/>
        <w:rPr>
          <w:b/>
          <w:bCs/>
          <w:sz w:val="36"/>
          <w:szCs w:val="36"/>
        </w:rPr>
      </w:pPr>
      <w:r>
        <w:rPr>
          <w:b/>
          <w:bCs/>
          <w:sz w:val="36"/>
          <w:szCs w:val="36"/>
        </w:rPr>
        <w:t>Information Statement: Online Survey</w:t>
      </w:r>
    </w:p>
    <w:p w14:paraId="318171EA" w14:textId="77777777" w:rsidR="005A45AF" w:rsidRDefault="005A45AF" w:rsidP="005A45AF">
      <w:pPr>
        <w:jc w:val="center"/>
        <w:rPr>
          <w:b/>
          <w:bCs/>
        </w:rPr>
      </w:pPr>
      <w:r>
        <w:rPr>
          <w:b/>
          <w:bCs/>
          <w:noProof/>
          <w:sz w:val="40"/>
          <w:szCs w:val="40"/>
        </w:rPr>
        <w:drawing>
          <wp:inline distT="0" distB="0" distL="0" distR="0" wp14:anchorId="32B9FF6B" wp14:editId="24886B56">
            <wp:extent cx="2176145" cy="1007745"/>
            <wp:effectExtent l="0" t="0" r="0" b="0"/>
            <wp:docPr id="976707074"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08A9650" wp14:editId="7FB54D41">
                <wp:simplePos x="0" y="0"/>
                <wp:positionH relativeFrom="column">
                  <wp:posOffset>5193348</wp:posOffset>
                </wp:positionH>
                <wp:positionV relativeFrom="paragraph">
                  <wp:posOffset>952818</wp:posOffset>
                </wp:positionV>
                <wp:extent cx="1495425" cy="304800"/>
                <wp:effectExtent l="0" t="0" r="0" b="0"/>
                <wp:wrapNone/>
                <wp:docPr id="60745378" name="Rectangle 60745378"/>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0D30C" w14:textId="77777777" w:rsidR="005A45AF" w:rsidRDefault="005A45AF" w:rsidP="005A45AF">
                            <w:pPr>
                              <w:textDirection w:val="btLr"/>
                            </w:pPr>
                          </w:p>
                        </w:txbxContent>
                      </wps:txbx>
                      <wps:bodyPr spcFirstLastPara="1" wrap="square" lIns="91425" tIns="45700" rIns="91425" bIns="45700" anchor="t" anchorCtr="0">
                        <a:noAutofit/>
                      </wps:bodyPr>
                    </wps:wsp>
                  </a:graphicData>
                </a:graphic>
              </wp:anchor>
            </w:drawing>
          </mc:Choice>
          <mc:Fallback>
            <w:pict>
              <v:rect w14:anchorId="208A9650" id="Rectangle 60745378" o:spid="_x0000_s1027" style="position:absolute;left:0;text-align:left;margin-left:408.95pt;margin-top:75.05pt;width:117.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" strokecolor="white">
                <v:stroke startarrowwidth="narrow" startarrowlength="short" endarrowwidth="narrow" endarrowlength="short" joinstyle="round"/>
                <v:textbox inset="2.53958mm,1.2694mm,2.53958mm,1.2694mm">
                  <w:txbxContent>
                    <w:p w14:paraId="2360D30C" w14:textId="77777777" w:rsidR="005A45AF" w:rsidRDefault="005A45AF" w:rsidP="005A45AF">
                      <w:pPr>
                        <w:textDirection w:val="btLr"/>
                      </w:pPr>
                    </w:p>
                  </w:txbxContent>
                </v:textbox>
              </v:rect>
            </w:pict>
          </mc:Fallback>
        </mc:AlternateContent>
      </w:r>
    </w:p>
    <w:p w14:paraId="4DFBF825" w14:textId="77777777" w:rsidR="005A45AF" w:rsidRDefault="005A45AF" w:rsidP="005A45AF">
      <w:pPr>
        <w:spacing w:line="360" w:lineRule="auto"/>
        <w:rPr>
          <w:rFonts w:ascii="Calibri" w:eastAsia="Calibri" w:hAnsi="Calibri" w:cs="Calibri"/>
        </w:rPr>
      </w:pPr>
    </w:p>
    <w:p w14:paraId="566B90FC" w14:textId="77777777" w:rsidR="005A45AF" w:rsidRDefault="005A45AF" w:rsidP="005A45AF">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77A602D0" w14:textId="77777777" w:rsidR="005A45AF" w:rsidRDefault="005A45AF" w:rsidP="005A45AF">
      <w:pPr>
        <w:rPr>
          <w:rFonts w:ascii="Calibri" w:eastAsia="Calibri" w:hAnsi="Calibri" w:cs="Calibri"/>
        </w:rPr>
      </w:pPr>
    </w:p>
    <w:p w14:paraId="36C6DBA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05E55356" w14:textId="77777777" w:rsidR="005A45AF" w:rsidRDefault="005A45AF" w:rsidP="005A45AF">
      <w:pPr>
        <w:spacing w:line="360" w:lineRule="auto"/>
        <w:jc w:val="both"/>
        <w:rPr>
          <w:rFonts w:ascii="Calibri" w:eastAsia="Calibri" w:hAnsi="Calibri" w:cs="Calibri"/>
        </w:rPr>
      </w:pPr>
    </w:p>
    <w:p w14:paraId="49BAD08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is the purpose of the study?</w:t>
      </w:r>
    </w:p>
    <w:p w14:paraId="1EDE8D0F" w14:textId="77777777" w:rsidR="005A45AF" w:rsidRDefault="005A45AF" w:rsidP="005A45AF">
      <w:pPr>
        <w:spacing w:line="360" w:lineRule="auto"/>
        <w:jc w:val="both"/>
        <w:rPr>
          <w:rFonts w:ascii="Calibri" w:eastAsia="Calibri" w:hAnsi="Calibri" w:cs="Calibri"/>
        </w:rPr>
      </w:pPr>
      <w:r>
        <w:rPr>
          <w:rFonts w:ascii="Calibri" w:eastAsia="Calibri" w:hAnsi="Calibri" w:cs="Calibri"/>
        </w:rPr>
        <w:lastRenderedPageBreak/>
        <w:t xml:space="preserve">The purpose of this study is to explore and evaluate the experience of the HBTT service from the perspective of supporters (family members, carers, and spouses). Our aim is to identify strengths, challenges, and areas for improvement in service delivery. </w:t>
      </w:r>
      <w:r w:rsidRPr="005A45AF">
        <w:rPr>
          <w:rFonts w:ascii="Calibri" w:eastAsia="Calibri" w:hAnsi="Calibri" w:cs="Calibri"/>
        </w:rPr>
        <w:t>Niamh Flynn, the researcher in this study is not an employee of the service, but a student on the doctorate of clinical psychology programme in UCC.</w:t>
      </w:r>
      <w:r>
        <w:rPr>
          <w:rFonts w:ascii="Calibri" w:eastAsia="Calibri" w:hAnsi="Calibri" w:cs="Calibri"/>
        </w:rPr>
        <w:t xml:space="preserve"> </w:t>
      </w:r>
    </w:p>
    <w:p w14:paraId="5AD62CE6" w14:textId="77777777" w:rsidR="005A45AF" w:rsidRDefault="005A45AF" w:rsidP="005A45AF">
      <w:pPr>
        <w:spacing w:line="360" w:lineRule="auto"/>
        <w:jc w:val="both"/>
        <w:rPr>
          <w:rFonts w:ascii="Calibri" w:eastAsia="Calibri" w:hAnsi="Calibri" w:cs="Calibri"/>
        </w:rPr>
      </w:pPr>
    </w:p>
    <w:p w14:paraId="6585531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does the study involve?</w:t>
      </w:r>
    </w:p>
    <w:p w14:paraId="46D1638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Participants will be asked to complete a service satisfaction survey. </w:t>
      </w:r>
    </w:p>
    <w:p w14:paraId="69E451DD" w14:textId="77777777" w:rsidR="005A45AF" w:rsidRDefault="005A45AF" w:rsidP="005A45AF">
      <w:pPr>
        <w:spacing w:line="360" w:lineRule="auto"/>
        <w:jc w:val="both"/>
        <w:rPr>
          <w:rFonts w:ascii="Calibri" w:eastAsia="Calibri" w:hAnsi="Calibri" w:cs="Calibri"/>
        </w:rPr>
      </w:pPr>
    </w:p>
    <w:p w14:paraId="772575FB"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732C1132" w14:textId="77777777" w:rsidR="005A45AF" w:rsidRPr="005A45AF" w:rsidRDefault="005A45AF" w:rsidP="005A45AF">
      <w:pPr>
        <w:spacing w:line="360" w:lineRule="auto"/>
        <w:jc w:val="both"/>
        <w:rPr>
          <w:rFonts w:ascii="Calibri" w:eastAsia="Calibri" w:hAnsi="Calibri" w:cs="Calibri"/>
        </w:rPr>
      </w:pPr>
      <w:r>
        <w:rPr>
          <w:rFonts w:ascii="Calibri" w:eastAsia="Calibri" w:hAnsi="Calibri" w:cs="Calibri"/>
        </w:rPr>
        <w:t>Participation is completely voluntary. The study does not collect information that identifies any individual person so participants are anonymous. The anonymous data will be stored on a University College Cork supported cloud storage platform OneDrive</w:t>
      </w:r>
      <w:r>
        <w:rPr>
          <w:rFonts w:ascii="Calibri" w:eastAsia="Calibri" w:hAnsi="Calibri" w:cs="Calibri"/>
          <w:color w:val="4472C4"/>
        </w:rPr>
        <w:t xml:space="preserve">. </w:t>
      </w:r>
      <w:r>
        <w:rPr>
          <w:rFonts w:ascii="Calibri" w:eastAsia="Calibri" w:hAnsi="Calibri" w:cs="Calibri"/>
        </w:rPr>
        <w:t xml:space="preserve">The data will be stored for a minimum of 3 years and a maximum of 10 years. </w:t>
      </w:r>
      <w:r w:rsidRPr="005A45AF">
        <w:rPr>
          <w:rFonts w:ascii="Calibri" w:eastAsia="Calibri" w:hAnsi="Calibri" w:cs="Calibri"/>
        </w:rPr>
        <w:t>However, if you share information about a vulnerable child or adult the researcher is mandated to make a report to the appropriate HSE service, such as the South Lee safeguarding vulnerable adults service and/or TUSLA.</w:t>
      </w:r>
    </w:p>
    <w:p w14:paraId="7C9CA478" w14:textId="77777777" w:rsidR="005A45AF" w:rsidRPr="005A45AF" w:rsidRDefault="005A45AF" w:rsidP="005A45AF">
      <w:pPr>
        <w:spacing w:line="360" w:lineRule="auto"/>
        <w:jc w:val="both"/>
        <w:rPr>
          <w:rFonts w:ascii="Calibri" w:eastAsia="Calibri" w:hAnsi="Calibri" w:cs="Calibri"/>
        </w:rPr>
      </w:pPr>
    </w:p>
    <w:p w14:paraId="205E92CC" w14:textId="77777777" w:rsidR="005A45AF" w:rsidRDefault="005A45AF" w:rsidP="005A45AF">
      <w:pPr>
        <w:spacing w:line="360" w:lineRule="auto"/>
        <w:jc w:val="both"/>
        <w:rPr>
          <w:rFonts w:ascii="Calibri" w:eastAsia="Calibri" w:hAnsi="Calibri" w:cs="Calibri"/>
          <w:b/>
          <w:bCs/>
        </w:rPr>
      </w:pPr>
      <w:r w:rsidRPr="005A45AF">
        <w:rPr>
          <w:rFonts w:ascii="Calibri" w:eastAsia="Calibri" w:hAnsi="Calibri" w:cs="Calibri"/>
          <w:b/>
          <w:bCs/>
        </w:rPr>
        <w:t>Who can participate?</w:t>
      </w:r>
    </w:p>
    <w:p w14:paraId="673251AE"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in the last year, or a current service user who has been in the service for a minimum of three weeks.</w:t>
      </w:r>
    </w:p>
    <w:p w14:paraId="10747B8C" w14:textId="77777777" w:rsidR="005A45AF" w:rsidRDefault="005A45AF" w:rsidP="005A45AF">
      <w:pPr>
        <w:spacing w:line="360" w:lineRule="auto"/>
        <w:jc w:val="both"/>
        <w:rPr>
          <w:rFonts w:ascii="Calibri" w:eastAsia="Calibri" w:hAnsi="Calibri" w:cs="Calibri"/>
        </w:rPr>
      </w:pPr>
    </w:p>
    <w:p w14:paraId="5FB45C9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2550BF3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25C4307E" w14:textId="77777777" w:rsidR="005A45AF" w:rsidRDefault="005A45AF" w:rsidP="005A45AF">
      <w:pPr>
        <w:spacing w:line="360" w:lineRule="auto"/>
        <w:jc w:val="both"/>
        <w:rPr>
          <w:rFonts w:ascii="Calibri" w:eastAsia="Calibri" w:hAnsi="Calibri" w:cs="Calibri"/>
        </w:rPr>
      </w:pPr>
      <w:r w:rsidRPr="005A45AF">
        <w:rPr>
          <w:rFonts w:ascii="Calibri" w:eastAsia="Calibri" w:hAnsi="Calibri" w:cs="Calibri"/>
        </w:rPr>
        <w:t>Individuals who are supports of a HBTT service user admitted to the service less than 3 weeks ago or discharged more than one year ago.</w:t>
      </w:r>
    </w:p>
    <w:p w14:paraId="72851C40" w14:textId="77777777" w:rsidR="005A45AF" w:rsidRDefault="005A45AF" w:rsidP="005A45AF">
      <w:pPr>
        <w:spacing w:line="360" w:lineRule="auto"/>
        <w:jc w:val="both"/>
        <w:rPr>
          <w:rFonts w:ascii="Calibri" w:eastAsia="Calibri" w:hAnsi="Calibri" w:cs="Calibri"/>
          <w:b/>
          <w:bCs/>
          <w:color w:val="FF0000"/>
          <w:sz w:val="18"/>
          <w:szCs w:val="18"/>
        </w:rPr>
      </w:pPr>
    </w:p>
    <w:p w14:paraId="7799B23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Can I withdraw from the study?</w:t>
      </w:r>
    </w:p>
    <w:p w14:paraId="5E56E8A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Once you hit the submit button, we will not be able to identify your data as it is processed </w:t>
      </w:r>
      <w:proofErr w:type="spellStart"/>
      <w:r>
        <w:rPr>
          <w:rFonts w:ascii="Calibri" w:eastAsia="Calibri" w:hAnsi="Calibri" w:cs="Calibri"/>
        </w:rPr>
        <w:t>anonomously</w:t>
      </w:r>
      <w:proofErr w:type="spellEnd"/>
      <w:r>
        <w:rPr>
          <w:rFonts w:ascii="Calibri" w:eastAsia="Calibri" w:hAnsi="Calibri" w:cs="Calibri"/>
        </w:rPr>
        <w:t xml:space="preserve">. Therefore, you cannot withdraw from this study once you have clicked the submit button on the survey. If you wish to withdraw, do so prior to submitting the survey. </w:t>
      </w:r>
    </w:p>
    <w:p w14:paraId="4727640B" w14:textId="77777777" w:rsidR="005A45AF" w:rsidRDefault="005A45AF" w:rsidP="005A45AF">
      <w:pPr>
        <w:spacing w:line="360" w:lineRule="auto"/>
        <w:jc w:val="both"/>
        <w:rPr>
          <w:rFonts w:ascii="Calibri" w:eastAsia="Calibri" w:hAnsi="Calibri" w:cs="Calibri"/>
        </w:rPr>
      </w:pPr>
    </w:p>
    <w:p w14:paraId="4D35E7FE"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2811C7A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4D24227C" w14:textId="77777777" w:rsidR="005A45AF" w:rsidRDefault="005A45AF" w:rsidP="005A45AF">
      <w:pPr>
        <w:spacing w:line="360" w:lineRule="auto"/>
        <w:jc w:val="both"/>
        <w:rPr>
          <w:rFonts w:ascii="Calibri" w:eastAsia="Calibri" w:hAnsi="Calibri" w:cs="Calibri"/>
        </w:rPr>
      </w:pPr>
    </w:p>
    <w:p w14:paraId="7E4BD552"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3E43A8AB"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primary aim of this study is to understand how we can improve the HBTT service by speaking to the supporters of service users. Therefore, participating who take part in this study will contribute to the positive development of the service, contributing to the improved care for future service users and their families.  </w:t>
      </w:r>
    </w:p>
    <w:p w14:paraId="44AA87F4" w14:textId="77777777" w:rsidR="005A45AF" w:rsidRPr="00782B9B" w:rsidRDefault="005A45AF" w:rsidP="005A45AF">
      <w:pPr>
        <w:spacing w:line="360" w:lineRule="auto"/>
        <w:jc w:val="both"/>
        <w:rPr>
          <w:rFonts w:ascii="Calibri" w:eastAsia="Calibri" w:hAnsi="Calibri" w:cs="Calibri"/>
        </w:rPr>
      </w:pPr>
    </w:p>
    <w:p w14:paraId="5D2E81B1"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5C324C46" w14:textId="77777777" w:rsidR="005A45AF" w:rsidRDefault="005A45AF" w:rsidP="005A45AF">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11">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10A505A1" w14:textId="77777777" w:rsidR="005A45AF" w:rsidRPr="00152730" w:rsidRDefault="005A45AF" w:rsidP="005A45AF">
      <w:pPr>
        <w:spacing w:line="360" w:lineRule="auto"/>
        <w:jc w:val="both"/>
        <w:rPr>
          <w:rFonts w:ascii="Calibri" w:eastAsia="Calibri" w:hAnsi="Calibri" w:cs="Calibri"/>
          <w:color w:val="000000" w:themeColor="text1"/>
        </w:rPr>
      </w:pPr>
      <w:r w:rsidRPr="00152730">
        <w:rPr>
          <w:rFonts w:ascii="Calibri" w:eastAsia="Calibri" w:hAnsi="Calibri" w:cs="Calibri"/>
          <w:color w:val="000000" w:themeColor="text1"/>
        </w:rPr>
        <w:t xml:space="preserve">The data controllers are Trainee Clinical Psychologist Niamh Flynn, Dr Samantha Dockray and UCC. </w:t>
      </w:r>
    </w:p>
    <w:p w14:paraId="25D5B00E" w14:textId="77777777" w:rsidR="005A45AF" w:rsidRDefault="005A45AF" w:rsidP="005A45AF">
      <w:pPr>
        <w:spacing w:line="360" w:lineRule="auto"/>
        <w:jc w:val="both"/>
        <w:rPr>
          <w:rFonts w:ascii="Calibri" w:eastAsia="Calibri" w:hAnsi="Calibri" w:cs="Calibri"/>
          <w:color w:val="4A6EE0"/>
          <w:u w:val="single"/>
        </w:rPr>
      </w:pPr>
    </w:p>
    <w:p w14:paraId="11CFD644"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6D5BA5A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information will be used for a Service Based research project conducted by Niamh Flynn, a first year Doctorate in Clinical Psychology trainee. The information you provide may also contribute to research publications and/or conference presentations. The research data will also contribute toward a report for the HBTT. </w:t>
      </w:r>
    </w:p>
    <w:p w14:paraId="6FEDCA6E" w14:textId="77777777" w:rsidR="005A45AF" w:rsidRDefault="005A45AF" w:rsidP="005A45AF">
      <w:pPr>
        <w:spacing w:line="360" w:lineRule="auto"/>
        <w:jc w:val="both"/>
        <w:rPr>
          <w:rFonts w:ascii="Calibri" w:eastAsia="Calibri" w:hAnsi="Calibri" w:cs="Calibri"/>
          <w:b/>
          <w:bCs/>
          <w:color w:val="FF0000"/>
          <w:sz w:val="18"/>
          <w:szCs w:val="18"/>
        </w:rPr>
      </w:pPr>
    </w:p>
    <w:p w14:paraId="107BDFF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7B4BBFE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240DCB1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4035512E" w14:textId="77777777" w:rsidR="005A45AF" w:rsidRDefault="005A45AF" w:rsidP="005A45AF">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5878160B" w14:textId="77777777" w:rsidR="005A45AF" w:rsidRDefault="005A45AF" w:rsidP="005A45AF">
      <w:pPr>
        <w:pStyle w:val="NormalWeb"/>
        <w:spacing w:after="360" w:line="360" w:lineRule="atLeast"/>
        <w:rPr>
          <w:rFonts w:ascii="Arial" w:hAnsi="Arial" w:cs="Arial"/>
          <w:color w:val="212B32"/>
          <w:spacing w:val="-3"/>
        </w:rPr>
      </w:pPr>
      <w:r>
        <w:rPr>
          <w:rFonts w:ascii="Arial" w:hAnsi="Arial" w:cs="Arial"/>
          <w:color w:val="212B32"/>
          <w:spacing w:val="-3"/>
        </w:rPr>
        <w:lastRenderedPageBreak/>
        <w:t>For more information on mental health services, you can:</w:t>
      </w:r>
    </w:p>
    <w:p w14:paraId="11F29704" w14:textId="77777777" w:rsidR="005A45AF" w:rsidRDefault="005A45AF" w:rsidP="005A45AF">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229820F6" w14:textId="77777777" w:rsidR="005A45AF" w:rsidRDefault="005A45AF" w:rsidP="005A45AF">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12" w:history="1">
        <w:r>
          <w:rPr>
            <w:rStyle w:val="Hyperlink"/>
            <w:rFonts w:ascii="Arial" w:eastAsiaTheme="majorEastAsia" w:hAnsi="Arial" w:cs="Arial"/>
            <w:color w:val="5F3DC4"/>
            <w:spacing w:val="-3"/>
          </w:rPr>
          <w:t>1800 111 888</w:t>
        </w:r>
      </w:hyperlink>
    </w:p>
    <w:p w14:paraId="41355329" w14:textId="77777777" w:rsidR="005A45AF" w:rsidRDefault="005A45AF" w:rsidP="005A45AF">
      <w:pPr>
        <w:spacing w:line="360" w:lineRule="auto"/>
        <w:jc w:val="both"/>
        <w:rPr>
          <w:rFonts w:ascii="Calibri" w:eastAsia="Calibri" w:hAnsi="Calibri" w:cs="Calibri"/>
        </w:rPr>
      </w:pPr>
    </w:p>
    <w:p w14:paraId="35C424E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13" w:history="1">
        <w:r w:rsidRPr="00AC359A">
          <w:rPr>
            <w:rStyle w:val="Hyperlink"/>
            <w:rFonts w:ascii="Calibri" w:eastAsia="Calibri" w:hAnsi="Calibri" w:cs="Calibri"/>
          </w:rPr>
          <w:t>https://www.shine.ie</w:t>
        </w:r>
      </w:hyperlink>
    </w:p>
    <w:p w14:paraId="40C8D064" w14:textId="77777777" w:rsidR="005A45AF" w:rsidRPr="00590950" w:rsidRDefault="005A45AF" w:rsidP="005A45AF">
      <w:pPr>
        <w:spacing w:line="360" w:lineRule="auto"/>
        <w:jc w:val="both"/>
        <w:rPr>
          <w:rFonts w:ascii="Calibri" w:eastAsia="Calibri" w:hAnsi="Calibri" w:cs="Calibri"/>
        </w:rPr>
      </w:pPr>
    </w:p>
    <w:p w14:paraId="72EF6CAF" w14:textId="77777777" w:rsidR="005A45AF" w:rsidRDefault="005A45AF" w:rsidP="005A45AF">
      <w:pPr>
        <w:spacing w:line="360" w:lineRule="auto"/>
        <w:rPr>
          <w:rFonts w:ascii="Calibri" w:eastAsia="Calibri" w:hAnsi="Calibri" w:cs="Calibri"/>
        </w:rPr>
      </w:pPr>
      <w:r>
        <w:rPr>
          <w:rFonts w:ascii="Calibri" w:eastAsia="Calibri" w:hAnsi="Calibri" w:cs="Calibri"/>
        </w:rPr>
        <w:t xml:space="preserve">Text About It: </w:t>
      </w:r>
      <w:hyperlink r:id="rId14">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6629660A" w14:textId="77777777" w:rsidR="005A45AF" w:rsidRDefault="005A45AF" w:rsidP="005A45AF">
      <w:pPr>
        <w:spacing w:line="276" w:lineRule="auto"/>
        <w:rPr>
          <w:rFonts w:ascii="Calibri" w:eastAsia="Calibri" w:hAnsi="Calibri" w:cs="Calibri"/>
          <w:b/>
          <w:bCs/>
        </w:rPr>
      </w:pPr>
    </w:p>
    <w:p w14:paraId="5D3C8032"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This study has obtained ethical approval from the UCC Applied Psychology Research Ethics Committee.</w:t>
      </w:r>
    </w:p>
    <w:p w14:paraId="750EF3F3" w14:textId="77777777" w:rsidR="005A45AF" w:rsidRDefault="005A45AF" w:rsidP="005A45AF">
      <w:pPr>
        <w:spacing w:line="360" w:lineRule="auto"/>
        <w:jc w:val="both"/>
        <w:rPr>
          <w:rFonts w:ascii="Calibri" w:eastAsia="Calibri" w:hAnsi="Calibri" w:cs="Calibri"/>
        </w:rPr>
      </w:pPr>
    </w:p>
    <w:p w14:paraId="59B19FCC"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0E4C2BF4"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1B3EF72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5">
        <w:r>
          <w:rPr>
            <w:rFonts w:ascii="Calibri" w:eastAsia="Calibri" w:hAnsi="Calibri" w:cs="Calibri"/>
            <w:color w:val="0563C1"/>
            <w:u w:val="single"/>
          </w:rPr>
          <w:t>s.dockray@ucc.ie</w:t>
        </w:r>
      </w:hyperlink>
      <w:r>
        <w:rPr>
          <w:rFonts w:ascii="Calibri" w:eastAsia="Calibri" w:hAnsi="Calibri" w:cs="Calibri"/>
        </w:rPr>
        <w:t xml:space="preserve"> </w:t>
      </w:r>
    </w:p>
    <w:p w14:paraId="599B450A" w14:textId="77777777" w:rsidR="005A45AF" w:rsidRPr="007962FE" w:rsidRDefault="005A45AF" w:rsidP="005A45AF">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18D74A52" w14:textId="77777777" w:rsidR="001003C7" w:rsidRDefault="001003C7"/>
    <w:sectPr w:rsidR="00100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AF"/>
    <w:rsid w:val="0000606C"/>
    <w:rsid w:val="000C339B"/>
    <w:rsid w:val="001003C7"/>
    <w:rsid w:val="00126B6A"/>
    <w:rsid w:val="00406338"/>
    <w:rsid w:val="004921DA"/>
    <w:rsid w:val="00562163"/>
    <w:rsid w:val="005A45AF"/>
    <w:rsid w:val="007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978E"/>
  <w15:chartTrackingRefBased/>
  <w15:docId w15:val="{4CCEBBA1-9DBD-0447-9E71-FCE0AA2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AF"/>
    <w:pPr>
      <w:spacing w:after="0" w:line="240" w:lineRule="auto"/>
    </w:pPr>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
    <w:qFormat/>
    <w:rsid w:val="005A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AF"/>
    <w:rPr>
      <w:rFonts w:eastAsiaTheme="majorEastAsia" w:cstheme="majorBidi"/>
      <w:color w:val="272727" w:themeColor="text1" w:themeTint="D8"/>
    </w:rPr>
  </w:style>
  <w:style w:type="paragraph" w:styleId="Title">
    <w:name w:val="Title"/>
    <w:basedOn w:val="Normal"/>
    <w:next w:val="Normal"/>
    <w:link w:val="TitleChar"/>
    <w:uiPriority w:val="10"/>
    <w:qFormat/>
    <w:rsid w:val="005A4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AF"/>
    <w:pPr>
      <w:spacing w:before="160"/>
      <w:jc w:val="center"/>
    </w:pPr>
    <w:rPr>
      <w:i/>
      <w:iCs/>
      <w:color w:val="404040" w:themeColor="text1" w:themeTint="BF"/>
    </w:rPr>
  </w:style>
  <w:style w:type="character" w:customStyle="1" w:styleId="QuoteChar">
    <w:name w:val="Quote Char"/>
    <w:basedOn w:val="DefaultParagraphFont"/>
    <w:link w:val="Quote"/>
    <w:uiPriority w:val="29"/>
    <w:rsid w:val="005A45AF"/>
    <w:rPr>
      <w:i/>
      <w:iCs/>
      <w:color w:val="404040" w:themeColor="text1" w:themeTint="BF"/>
    </w:rPr>
  </w:style>
  <w:style w:type="paragraph" w:styleId="ListParagraph">
    <w:name w:val="List Paragraph"/>
    <w:basedOn w:val="Normal"/>
    <w:uiPriority w:val="34"/>
    <w:qFormat/>
    <w:rsid w:val="005A45AF"/>
    <w:pPr>
      <w:ind w:left="720"/>
      <w:contextualSpacing/>
    </w:pPr>
  </w:style>
  <w:style w:type="character" w:styleId="IntenseEmphasis">
    <w:name w:val="Intense Emphasis"/>
    <w:basedOn w:val="DefaultParagraphFont"/>
    <w:uiPriority w:val="21"/>
    <w:qFormat/>
    <w:rsid w:val="005A45AF"/>
    <w:rPr>
      <w:i/>
      <w:iCs/>
      <w:color w:val="0F4761" w:themeColor="accent1" w:themeShade="BF"/>
    </w:rPr>
  </w:style>
  <w:style w:type="paragraph" w:styleId="IntenseQuote">
    <w:name w:val="Intense Quote"/>
    <w:basedOn w:val="Normal"/>
    <w:next w:val="Normal"/>
    <w:link w:val="IntenseQuoteChar"/>
    <w:uiPriority w:val="30"/>
    <w:qFormat/>
    <w:rsid w:val="005A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5AF"/>
    <w:rPr>
      <w:i/>
      <w:iCs/>
      <w:color w:val="0F4761" w:themeColor="accent1" w:themeShade="BF"/>
    </w:rPr>
  </w:style>
  <w:style w:type="character" w:styleId="IntenseReference">
    <w:name w:val="Intense Reference"/>
    <w:basedOn w:val="DefaultParagraphFont"/>
    <w:uiPriority w:val="32"/>
    <w:qFormat/>
    <w:rsid w:val="005A45AF"/>
    <w:rPr>
      <w:b/>
      <w:bCs/>
      <w:smallCaps/>
      <w:color w:val="0F4761" w:themeColor="accent1" w:themeShade="BF"/>
      <w:spacing w:val="5"/>
    </w:rPr>
  </w:style>
  <w:style w:type="character" w:styleId="Hyperlink">
    <w:name w:val="Hyperlink"/>
    <w:uiPriority w:val="99"/>
    <w:rsid w:val="005A45AF"/>
    <w:rPr>
      <w:color w:val="0000FF"/>
      <w:u w:val="single"/>
    </w:rPr>
  </w:style>
  <w:style w:type="character" w:customStyle="1" w:styleId="apple-converted-space">
    <w:name w:val="apple-converted-space"/>
    <w:basedOn w:val="DefaultParagraphFont"/>
    <w:rsid w:val="005A45AF"/>
  </w:style>
  <w:style w:type="paragraph" w:styleId="NormalWeb">
    <w:name w:val="Normal (Web)"/>
    <w:basedOn w:val="Normal"/>
    <w:uiPriority w:val="99"/>
    <w:unhideWhenUsed/>
    <w:rsid w:val="005A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e.ie" TargetMode="External"/><Relationship Id="rId13" Type="http://schemas.openxmlformats.org/officeDocument/2006/relationships/hyperlink" Target="https://www.shine.ie" TargetMode="External"/><Relationship Id="rId3" Type="http://schemas.openxmlformats.org/officeDocument/2006/relationships/settings" Target="settings.xml"/><Relationship Id="rId7" Type="http://schemas.openxmlformats.org/officeDocument/2006/relationships/hyperlink" Target="tel:1800111888" TargetMode="External"/><Relationship Id="rId12" Type="http://schemas.openxmlformats.org/officeDocument/2006/relationships/hyperlink" Target="tel:180011188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ataprotection.ie/" TargetMode="External"/><Relationship Id="rId11" Type="http://schemas.openxmlformats.org/officeDocument/2006/relationships/hyperlink" Target="https://www.dataprotection.ie/" TargetMode="External"/><Relationship Id="rId5" Type="http://schemas.openxmlformats.org/officeDocument/2006/relationships/image" Target="media/image1.jpg"/><Relationship Id="rId15" Type="http://schemas.openxmlformats.org/officeDocument/2006/relationships/hyperlink" Target="mailto:s.dockray@ucc.ie" TargetMode="External"/><Relationship Id="rId10" Type="http://schemas.openxmlformats.org/officeDocument/2006/relationships/hyperlink" Target="mailto:s.dockray@ucc.ie" TargetMode="External"/><Relationship Id="rId4" Type="http://schemas.openxmlformats.org/officeDocument/2006/relationships/webSettings" Target="webSettings.xml"/><Relationship Id="rId9" Type="http://schemas.openxmlformats.org/officeDocument/2006/relationships/hyperlink" Target="https://www.textaboutit.ie/how-it-works?utm_content=180209637252&amp;utm_term=50808&amp;utm_ad=666701799346&amp;gad_source=1&amp;gbraid=0AAAAACWTlk-OlULVMvoW9pU2986K17wVE" TargetMode="External"/><Relationship Id="rId14" Type="http://schemas.openxmlformats.org/officeDocument/2006/relationships/hyperlink" Target="https://www.textaboutit.ie/how-it-works?utm_content=180209637252&amp;utm_term=50808&amp;utm_ad=666701799346&amp;gad_source=1&amp;gbraid=0AAAAACWTlk-OlULVMvoW9pU2986K17w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Samantha Dockray</cp:lastModifiedBy>
  <cp:revision>2</cp:revision>
  <dcterms:created xsi:type="dcterms:W3CDTF">2026-02-02T15:01:00Z</dcterms:created>
  <dcterms:modified xsi:type="dcterms:W3CDTF">2026-02-04T12:01:00Z</dcterms:modified>
</cp:coreProperties>
</file>